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88A9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Sales to Implementation Internal Handoff Agenda</w:t>
      </w:r>
    </w:p>
    <w:p w14:paraId="209BABDD" w14:textId="77777777" w:rsidR="00577B4A" w:rsidRPr="00577B4A" w:rsidRDefault="00577B4A" w:rsidP="00577B4A">
      <w:r w:rsidRPr="00577B4A">
        <w:rPr>
          <w:b/>
          <w:bCs/>
        </w:rPr>
        <w:t>Purpose:</w:t>
      </w:r>
      <w:r w:rsidRPr="00577B4A">
        <w:t xml:space="preserve"> Ensure a smooth transition from Sales to Implementation by aligning on client expectations, confirming project readiness, and identifying any outstanding items prior to kickoff.</w:t>
      </w:r>
    </w:p>
    <w:p w14:paraId="0F1D097E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1. Client Overview</w:t>
      </w:r>
    </w:p>
    <w:p w14:paraId="6801CFD5" w14:textId="77777777" w:rsidR="00577B4A" w:rsidRPr="00577B4A" w:rsidRDefault="00577B4A" w:rsidP="00577B4A">
      <w:pPr>
        <w:numPr>
          <w:ilvl w:val="0"/>
          <w:numId w:val="13"/>
        </w:numPr>
      </w:pPr>
      <w:r w:rsidRPr="00577B4A">
        <w:t>Company overview</w:t>
      </w:r>
    </w:p>
    <w:p w14:paraId="288F0CE6" w14:textId="77777777" w:rsidR="00577B4A" w:rsidRPr="00577B4A" w:rsidRDefault="00577B4A" w:rsidP="00577B4A">
      <w:pPr>
        <w:numPr>
          <w:ilvl w:val="0"/>
          <w:numId w:val="13"/>
        </w:numPr>
      </w:pPr>
      <w:r w:rsidRPr="00577B4A">
        <w:t>Primary contacts</w:t>
      </w:r>
    </w:p>
    <w:p w14:paraId="12EEAA53" w14:textId="77777777" w:rsidR="00577B4A" w:rsidRPr="00577B4A" w:rsidRDefault="00577B4A" w:rsidP="00577B4A">
      <w:pPr>
        <w:numPr>
          <w:ilvl w:val="0"/>
          <w:numId w:val="13"/>
        </w:numPr>
      </w:pPr>
      <w:r w:rsidRPr="00577B4A">
        <w:t>Products and services purchased</w:t>
      </w:r>
    </w:p>
    <w:p w14:paraId="6908F2AA" w14:textId="77777777" w:rsidR="00577B4A" w:rsidRPr="00577B4A" w:rsidRDefault="00577B4A" w:rsidP="00577B4A">
      <w:pPr>
        <w:numPr>
          <w:ilvl w:val="0"/>
          <w:numId w:val="13"/>
        </w:numPr>
      </w:pPr>
      <w:r w:rsidRPr="00577B4A">
        <w:t>Target go-live date</w:t>
      </w:r>
    </w:p>
    <w:p w14:paraId="17524CA9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2. Discovery Summary</w:t>
      </w:r>
    </w:p>
    <w:p w14:paraId="4B53AE42" w14:textId="77777777" w:rsidR="00577B4A" w:rsidRPr="00577B4A" w:rsidRDefault="00577B4A" w:rsidP="00577B4A">
      <w:pPr>
        <w:numPr>
          <w:ilvl w:val="0"/>
          <w:numId w:val="14"/>
        </w:numPr>
      </w:pPr>
      <w:r w:rsidRPr="00577B4A">
        <w:t>Client goals and key business requirements</w:t>
      </w:r>
    </w:p>
    <w:p w14:paraId="64510306" w14:textId="77777777" w:rsidR="00577B4A" w:rsidRPr="00577B4A" w:rsidRDefault="00577B4A" w:rsidP="00577B4A">
      <w:pPr>
        <w:numPr>
          <w:ilvl w:val="0"/>
          <w:numId w:val="14"/>
        </w:numPr>
      </w:pPr>
      <w:r w:rsidRPr="00577B4A">
        <w:t>Current provider</w:t>
      </w:r>
    </w:p>
    <w:p w14:paraId="12EDF059" w14:textId="77777777" w:rsidR="00577B4A" w:rsidRDefault="00577B4A" w:rsidP="00577B4A">
      <w:pPr>
        <w:numPr>
          <w:ilvl w:val="0"/>
          <w:numId w:val="14"/>
        </w:numPr>
      </w:pPr>
      <w:r w:rsidRPr="00577B4A">
        <w:t>Unique workflows or implementation considerations</w:t>
      </w:r>
    </w:p>
    <w:p w14:paraId="63583156" w14:textId="09AE52A3" w:rsidR="007918E7" w:rsidRPr="00577B4A" w:rsidRDefault="007918E7" w:rsidP="00577B4A">
      <w:pPr>
        <w:numPr>
          <w:ilvl w:val="0"/>
          <w:numId w:val="14"/>
        </w:numPr>
      </w:pPr>
      <w:r>
        <w:t>Overall solution proposed to the client</w:t>
      </w:r>
    </w:p>
    <w:p w14:paraId="4D2A40C7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3. Sales Transition</w:t>
      </w:r>
    </w:p>
    <w:p w14:paraId="6903DFD7" w14:textId="77777777" w:rsidR="00577B4A" w:rsidRPr="00577B4A" w:rsidRDefault="00577B4A" w:rsidP="00577B4A">
      <w:pPr>
        <w:numPr>
          <w:ilvl w:val="0"/>
          <w:numId w:val="15"/>
        </w:numPr>
      </w:pPr>
      <w:r w:rsidRPr="00577B4A">
        <w:t>Commitments and expectations established during the sales process</w:t>
      </w:r>
    </w:p>
    <w:p w14:paraId="320323DE" w14:textId="5B5E4815" w:rsidR="00FF7261" w:rsidRDefault="00577B4A" w:rsidP="007918E7">
      <w:pPr>
        <w:numPr>
          <w:ilvl w:val="0"/>
          <w:numId w:val="15"/>
        </w:numPr>
      </w:pPr>
      <w:r w:rsidRPr="00577B4A">
        <w:t>Special requests or customizations</w:t>
      </w:r>
    </w:p>
    <w:p w14:paraId="13EF8B25" w14:textId="279A6229" w:rsidR="00684338" w:rsidRPr="00577B4A" w:rsidRDefault="00414837" w:rsidP="007918E7">
      <w:pPr>
        <w:numPr>
          <w:ilvl w:val="0"/>
          <w:numId w:val="15"/>
        </w:numPr>
      </w:pPr>
      <w:r w:rsidRPr="00414837">
        <w:t xml:space="preserve">Implementation </w:t>
      </w:r>
      <w:r>
        <w:t xml:space="preserve">Service Setup </w:t>
      </w:r>
      <w:r w:rsidRPr="00414837">
        <w:t>Priorities &amp; Future Planning</w:t>
      </w:r>
    </w:p>
    <w:p w14:paraId="0EDE0704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4. Implementation Readiness</w:t>
      </w:r>
    </w:p>
    <w:p w14:paraId="76BFCBF0" w14:textId="77777777" w:rsidR="00577B4A" w:rsidRPr="00577B4A" w:rsidRDefault="00577B4A" w:rsidP="00577B4A">
      <w:pPr>
        <w:numPr>
          <w:ilvl w:val="0"/>
          <w:numId w:val="16"/>
        </w:numPr>
      </w:pPr>
      <w:r w:rsidRPr="00577B4A">
        <w:t>Required documentation and data status</w:t>
      </w:r>
    </w:p>
    <w:p w14:paraId="36FFABD3" w14:textId="77777777" w:rsidR="00577B4A" w:rsidRPr="00577B4A" w:rsidRDefault="00577B4A" w:rsidP="00577B4A">
      <w:pPr>
        <w:numPr>
          <w:ilvl w:val="0"/>
          <w:numId w:val="16"/>
        </w:numPr>
      </w:pPr>
      <w:r w:rsidRPr="00577B4A">
        <w:t>Tax, compliance, integrations, and add-on solutions</w:t>
      </w:r>
    </w:p>
    <w:p w14:paraId="096F9E63" w14:textId="77777777" w:rsidR="00577B4A" w:rsidRPr="00577B4A" w:rsidRDefault="00577B4A" w:rsidP="00577B4A">
      <w:pPr>
        <w:numPr>
          <w:ilvl w:val="0"/>
          <w:numId w:val="16"/>
        </w:numPr>
      </w:pPr>
      <w:r w:rsidRPr="00577B4A">
        <w:t>Overall kickoff readiness</w:t>
      </w:r>
    </w:p>
    <w:p w14:paraId="1A1C028D" w14:textId="77777777" w:rsidR="00577B4A" w:rsidRPr="00577B4A" w:rsidRDefault="00577B4A" w:rsidP="00577B4A">
      <w:pPr>
        <w:rPr>
          <w:b/>
          <w:bCs/>
        </w:rPr>
      </w:pPr>
      <w:r w:rsidRPr="00577B4A">
        <w:rPr>
          <w:b/>
          <w:bCs/>
        </w:rPr>
        <w:t>5. Risks &amp; Next Steps</w:t>
      </w:r>
    </w:p>
    <w:p w14:paraId="3F9A92BF" w14:textId="77777777" w:rsidR="00577B4A" w:rsidRPr="00577B4A" w:rsidRDefault="00577B4A" w:rsidP="00577B4A">
      <w:pPr>
        <w:numPr>
          <w:ilvl w:val="0"/>
          <w:numId w:val="17"/>
        </w:numPr>
      </w:pPr>
      <w:r w:rsidRPr="00577B4A">
        <w:t>Potential risks or escalations</w:t>
      </w:r>
    </w:p>
    <w:p w14:paraId="1AF01484" w14:textId="77777777" w:rsidR="00577B4A" w:rsidRPr="00577B4A" w:rsidRDefault="00577B4A" w:rsidP="00577B4A">
      <w:pPr>
        <w:numPr>
          <w:ilvl w:val="0"/>
          <w:numId w:val="17"/>
        </w:numPr>
      </w:pPr>
      <w:r w:rsidRPr="00577B4A">
        <w:t>Final questions and handoff to Implementation</w:t>
      </w:r>
    </w:p>
    <w:p w14:paraId="3D1CEF0B" w14:textId="77777777" w:rsidR="00E91998" w:rsidRDefault="00E91998"/>
    <w:sectPr w:rsidR="00E91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9EF"/>
    <w:multiLevelType w:val="multilevel"/>
    <w:tmpl w:val="2A566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173F"/>
    <w:multiLevelType w:val="multilevel"/>
    <w:tmpl w:val="0B42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0412A"/>
    <w:multiLevelType w:val="multilevel"/>
    <w:tmpl w:val="6150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70F76"/>
    <w:multiLevelType w:val="multilevel"/>
    <w:tmpl w:val="8DE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A6C20"/>
    <w:multiLevelType w:val="multilevel"/>
    <w:tmpl w:val="BBB6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D59F3"/>
    <w:multiLevelType w:val="multilevel"/>
    <w:tmpl w:val="14FE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8C1D0E"/>
    <w:multiLevelType w:val="multilevel"/>
    <w:tmpl w:val="D4D4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10F0B"/>
    <w:multiLevelType w:val="multilevel"/>
    <w:tmpl w:val="918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F6643"/>
    <w:multiLevelType w:val="multilevel"/>
    <w:tmpl w:val="CE1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9D7482"/>
    <w:multiLevelType w:val="multilevel"/>
    <w:tmpl w:val="E2DA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325439"/>
    <w:multiLevelType w:val="multilevel"/>
    <w:tmpl w:val="9C20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0C080A"/>
    <w:multiLevelType w:val="multilevel"/>
    <w:tmpl w:val="2B42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2B754B"/>
    <w:multiLevelType w:val="multilevel"/>
    <w:tmpl w:val="2730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058F9"/>
    <w:multiLevelType w:val="multilevel"/>
    <w:tmpl w:val="480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83CE6"/>
    <w:multiLevelType w:val="multilevel"/>
    <w:tmpl w:val="189C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1D0A72"/>
    <w:multiLevelType w:val="multilevel"/>
    <w:tmpl w:val="CBCE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83151D"/>
    <w:multiLevelType w:val="multilevel"/>
    <w:tmpl w:val="7B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397489">
    <w:abstractNumId w:val="0"/>
  </w:num>
  <w:num w:numId="2" w16cid:durableId="834494228">
    <w:abstractNumId w:val="1"/>
  </w:num>
  <w:num w:numId="3" w16cid:durableId="1446078525">
    <w:abstractNumId w:val="13"/>
  </w:num>
  <w:num w:numId="4" w16cid:durableId="1033968692">
    <w:abstractNumId w:val="8"/>
  </w:num>
  <w:num w:numId="5" w16cid:durableId="180290064">
    <w:abstractNumId w:val="4"/>
  </w:num>
  <w:num w:numId="6" w16cid:durableId="312411872">
    <w:abstractNumId w:val="12"/>
  </w:num>
  <w:num w:numId="7" w16cid:durableId="629944885">
    <w:abstractNumId w:val="5"/>
  </w:num>
  <w:num w:numId="8" w16cid:durableId="2043364984">
    <w:abstractNumId w:val="9"/>
  </w:num>
  <w:num w:numId="9" w16cid:durableId="1911847873">
    <w:abstractNumId w:val="15"/>
  </w:num>
  <w:num w:numId="10" w16cid:durableId="117190060">
    <w:abstractNumId w:val="3"/>
  </w:num>
  <w:num w:numId="11" w16cid:durableId="1368212589">
    <w:abstractNumId w:val="14"/>
  </w:num>
  <w:num w:numId="12" w16cid:durableId="1367561180">
    <w:abstractNumId w:val="11"/>
  </w:num>
  <w:num w:numId="13" w16cid:durableId="366954934">
    <w:abstractNumId w:val="10"/>
  </w:num>
  <w:num w:numId="14" w16cid:durableId="1186753339">
    <w:abstractNumId w:val="16"/>
  </w:num>
  <w:num w:numId="15" w16cid:durableId="597252269">
    <w:abstractNumId w:val="2"/>
  </w:num>
  <w:num w:numId="16" w16cid:durableId="1341540984">
    <w:abstractNumId w:val="6"/>
  </w:num>
  <w:num w:numId="17" w16cid:durableId="315182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EB"/>
    <w:rsid w:val="00300BB1"/>
    <w:rsid w:val="003079F6"/>
    <w:rsid w:val="00357EB9"/>
    <w:rsid w:val="00414837"/>
    <w:rsid w:val="00577B4A"/>
    <w:rsid w:val="00684338"/>
    <w:rsid w:val="006D0048"/>
    <w:rsid w:val="00736F34"/>
    <w:rsid w:val="007918E7"/>
    <w:rsid w:val="00986FC6"/>
    <w:rsid w:val="00A045EB"/>
    <w:rsid w:val="00AF7217"/>
    <w:rsid w:val="00C03411"/>
    <w:rsid w:val="00CA7B25"/>
    <w:rsid w:val="00E50EAA"/>
    <w:rsid w:val="00E867C0"/>
    <w:rsid w:val="00E91998"/>
    <w:rsid w:val="00EF76A6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EFD3"/>
  <w15:chartTrackingRefBased/>
  <w15:docId w15:val="{57C55E4C-F31B-4A00-8038-1BBF7FB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Adgate</dc:creator>
  <cp:keywords/>
  <dc:description/>
  <cp:lastModifiedBy>Courtney Adgate</cp:lastModifiedBy>
  <cp:revision>9</cp:revision>
  <dcterms:created xsi:type="dcterms:W3CDTF">2026-07-10T18:21:00Z</dcterms:created>
  <dcterms:modified xsi:type="dcterms:W3CDTF">2026-07-23T13:09:00Z</dcterms:modified>
</cp:coreProperties>
</file>